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58" w:rsidRPr="00C56B58" w:rsidRDefault="00C56B58" w:rsidP="00C56B58">
      <w:pPr>
        <w:shd w:val="clear" w:color="auto" w:fill="FFFFFF"/>
        <w:spacing w:after="360" w:line="624" w:lineRule="atLeast"/>
        <w:outlineLvl w:val="0"/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</w:pP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Thư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chúc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mừng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của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Chủ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tịch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nước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Nguyễn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Xuân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Phúc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nhân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kỷ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niệm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40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năm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ngày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Nhà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giáo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>Việt</w:t>
      </w:r>
      <w:proofErr w:type="spellEnd"/>
      <w:r w:rsidRPr="00C56B58">
        <w:rPr>
          <w:rFonts w:ascii="Merriweather" w:eastAsia="Times New Roman" w:hAnsi="Merriweather" w:cs="Arial"/>
          <w:b/>
          <w:bCs/>
          <w:color w:val="000000"/>
          <w:kern w:val="36"/>
          <w:sz w:val="48"/>
          <w:szCs w:val="48"/>
        </w:rPr>
        <w:t xml:space="preserve"> Nam</w:t>
      </w:r>
      <w:bookmarkStart w:id="0" w:name="_GoBack"/>
      <w:bookmarkEnd w:id="0"/>
    </w:p>
    <w:p w:rsidR="00C56B58" w:rsidRPr="00C56B58" w:rsidRDefault="00C56B58" w:rsidP="00C56B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15151"/>
          <w:sz w:val="21"/>
          <w:szCs w:val="21"/>
        </w:rPr>
      </w:pPr>
      <w:r w:rsidRPr="00C56B58">
        <w:rPr>
          <w:rFonts w:ascii="Arial" w:eastAsia="Times New Roman" w:hAnsi="Arial" w:cs="Arial"/>
          <w:color w:val="515151"/>
          <w:sz w:val="21"/>
          <w:szCs w:val="21"/>
        </w:rPr>
        <w:t>18-11-2022 10:17 AM | </w:t>
      </w:r>
      <w:proofErr w:type="spellStart"/>
      <w:r w:rsidRPr="00C56B58">
        <w:rPr>
          <w:rFonts w:ascii="Arial" w:eastAsia="Times New Roman" w:hAnsi="Arial" w:cs="Arial"/>
          <w:color w:val="515151"/>
          <w:sz w:val="21"/>
          <w:szCs w:val="21"/>
        </w:rPr>
        <w:fldChar w:fldCharType="begin"/>
      </w:r>
      <w:r w:rsidRPr="00C56B58">
        <w:rPr>
          <w:rFonts w:ascii="Arial" w:eastAsia="Times New Roman" w:hAnsi="Arial" w:cs="Arial"/>
          <w:color w:val="515151"/>
          <w:sz w:val="21"/>
          <w:szCs w:val="21"/>
        </w:rPr>
        <w:instrText xml:space="preserve"> HYPERLINK "https://suckhoedoisong.vn/thoi-su.htm" \o "Thời sự" </w:instrText>
      </w:r>
      <w:r w:rsidRPr="00C56B58">
        <w:rPr>
          <w:rFonts w:ascii="Arial" w:eastAsia="Times New Roman" w:hAnsi="Arial" w:cs="Arial"/>
          <w:color w:val="515151"/>
          <w:sz w:val="21"/>
          <w:szCs w:val="21"/>
        </w:rPr>
        <w:fldChar w:fldCharType="separate"/>
      </w:r>
      <w:r w:rsidRPr="00C56B58">
        <w:rPr>
          <w:rFonts w:ascii="Arial" w:eastAsia="Times New Roman" w:hAnsi="Arial" w:cs="Arial"/>
          <w:b/>
          <w:bCs/>
          <w:color w:val="666666"/>
          <w:sz w:val="20"/>
          <w:szCs w:val="20"/>
          <w:u w:val="single"/>
        </w:rPr>
        <w:t>Thời</w:t>
      </w:r>
      <w:proofErr w:type="spellEnd"/>
      <w:r w:rsidRPr="00C56B58">
        <w:rPr>
          <w:rFonts w:ascii="Arial" w:eastAsia="Times New Roman" w:hAnsi="Arial" w:cs="Arial"/>
          <w:b/>
          <w:bCs/>
          <w:color w:val="666666"/>
          <w:sz w:val="20"/>
          <w:szCs w:val="20"/>
          <w:u w:val="single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666666"/>
          <w:sz w:val="20"/>
          <w:szCs w:val="20"/>
          <w:u w:val="single"/>
        </w:rPr>
        <w:t>sự</w:t>
      </w:r>
      <w:proofErr w:type="spellEnd"/>
      <w:r w:rsidRPr="00C56B58">
        <w:rPr>
          <w:rFonts w:ascii="Arial" w:eastAsia="Times New Roman" w:hAnsi="Arial" w:cs="Arial"/>
          <w:color w:val="515151"/>
          <w:sz w:val="21"/>
          <w:szCs w:val="21"/>
        </w:rPr>
        <w:fldChar w:fldCharType="end"/>
      </w:r>
    </w:p>
    <w:p w:rsidR="00C56B58" w:rsidRPr="00C56B58" w:rsidRDefault="00C56B58" w:rsidP="00C56B58">
      <w:pPr>
        <w:shd w:val="clear" w:color="auto" w:fill="FFFFFF"/>
        <w:spacing w:line="240" w:lineRule="auto"/>
        <w:rPr>
          <w:rFonts w:ascii="Arial" w:eastAsia="Times New Roman" w:hAnsi="Arial" w:cs="Arial"/>
          <w:color w:val="515151"/>
          <w:sz w:val="21"/>
          <w:szCs w:val="21"/>
        </w:rPr>
      </w:pPr>
      <w:r w:rsidRPr="00C56B58">
        <w:rPr>
          <w:rFonts w:ascii="Arial" w:eastAsia="Times New Roman" w:hAnsi="Arial" w:cs="Arial"/>
          <w:b/>
          <w:bCs/>
          <w:noProof/>
          <w:color w:val="666666"/>
          <w:sz w:val="20"/>
          <w:szCs w:val="20"/>
        </w:rPr>
        <w:drawing>
          <wp:inline distT="0" distB="0" distL="0" distR="0" wp14:anchorId="75A07C90" wp14:editId="34E04127">
            <wp:extent cx="5133975" cy="504825"/>
            <wp:effectExtent l="0" t="0" r="9525" b="9525"/>
            <wp:docPr id="1" name="Picture 1" descr="https://static.mediacdn.vn/suckhoedoisong/image/google-news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ediacdn.vn/suckhoedoisong/image/google-news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58" w:rsidRPr="00C56B58" w:rsidRDefault="00C56B58" w:rsidP="00C56B58">
      <w:pPr>
        <w:shd w:val="clear" w:color="auto" w:fill="FFFFFF"/>
        <w:spacing w:after="300" w:line="357" w:lineRule="atLeast"/>
        <w:outlineLvl w:val="1"/>
        <w:rPr>
          <w:rFonts w:ascii="Arial" w:eastAsia="Times New Roman" w:hAnsi="Arial" w:cs="Arial"/>
          <w:b/>
          <w:bCs/>
          <w:color w:val="444444"/>
          <w:sz w:val="26"/>
          <w:szCs w:val="26"/>
        </w:rPr>
      </w:pPr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SKĐS -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Sáng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18/11,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Chủ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tịch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nước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Nguyễn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Xuân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Phúc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đã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thư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gửi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cán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bộ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quản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lý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viên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ngành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kỷ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niệm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40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năm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ngày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>Việt</w:t>
      </w:r>
      <w:proofErr w:type="spellEnd"/>
      <w:r w:rsidRPr="00C56B58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Nam (20/11/1982 - 20/11/2022).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C56B58">
        <w:rPr>
          <w:rFonts w:ascii="Arial" w:eastAsia="Times New Roman" w:hAnsi="Arial" w:cs="Arial"/>
          <w:noProof/>
          <w:color w:val="0000FF"/>
          <w:sz w:val="26"/>
          <w:szCs w:val="26"/>
        </w:rPr>
        <w:drawing>
          <wp:inline distT="0" distB="0" distL="0" distR="0" wp14:anchorId="28D79F8B" wp14:editId="2EBE38C2">
            <wp:extent cx="6096000" cy="4210050"/>
            <wp:effectExtent l="0" t="0" r="0" b="0"/>
            <wp:docPr id="2" name="img_517887125244772352" descr="Thư chúc mừng của Chủ tịch nước Nguyễn Xuân Phúc nhân kỷ niệm 40 năm ngày Nhà giáo Việt Nam - Ảnh 1.">
              <a:hlinkClick xmlns:a="http://schemas.openxmlformats.org/drawingml/2006/main" r:id="rId7" tgtFrame="&quot;_blank&quot;" tooltip="&quot;Chủ tịch nước Nguyễn Xuân Phúc phát biểu tại Lễ kỷ niệm 40 năm Ngày Nhà giáo Việt Nam, tại trường Đại học Kinh tế Quốc dân ngày 14/11. Ảnh: VPCTN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7887125244772352" descr="Thư chúc mừng của Chủ tịch nước Nguyễn Xuân Phúc nhân kỷ niệm 40 năm ngày Nhà giáo Việt Nam - Ảnh 1.">
                      <a:hlinkClick r:id="rId7" tgtFrame="&quot;_blank&quot;" tooltip="&quot;Chủ tịch nước Nguyễn Xuân Phúc phát biểu tại Lễ kỷ niệm 40 năm Ngày Nhà giáo Việt Nam, tại trường Đại học Kinh tế Quốc dân ngày 14/11. Ảnh: VPCTN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58" w:rsidRPr="00C56B58" w:rsidRDefault="00C56B58" w:rsidP="00C56B58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iCs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Chủ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tịch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nước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Nguyễn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Xuân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Phúc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phát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biểu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Lễ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kỷ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niệm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40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năm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Việt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Nam,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trường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Quốc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14/11.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Ảnh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: VPCTN.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khỏe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sống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> 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xin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đăng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tải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toàn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văn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Thư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chúc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mừng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Chủ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tịch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nước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Nguyễn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Xuân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Phúc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kỷ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niệm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40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năm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ngày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color w:val="333333"/>
          <w:sz w:val="26"/>
          <w:szCs w:val="26"/>
        </w:rPr>
        <w:t>Việt</w:t>
      </w:r>
      <w:proofErr w:type="spellEnd"/>
      <w:r w:rsidRPr="00C56B58">
        <w:rPr>
          <w:rFonts w:ascii="Arial" w:eastAsia="Times New Roman" w:hAnsi="Arial" w:cs="Arial"/>
          <w:color w:val="333333"/>
          <w:sz w:val="26"/>
          <w:szCs w:val="26"/>
        </w:rPr>
        <w:t xml:space="preserve"> Nam.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lastRenderedPageBreak/>
        <w:t>Thân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gửi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thầy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cô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bộ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quản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lý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viên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!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dịp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kỷ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niệm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40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năm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Việt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Nam (20/11/1982 - 20/11/2022);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tôi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gửi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toàn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thể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thầy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cô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bộ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quản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lý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viên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những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tình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cảm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thiết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chúc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mừng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tốt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đẹp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nhất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đồng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chí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!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tộc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ta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một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tộc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hiếu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trọng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việc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;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vì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danh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hiệu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"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người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thầy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"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trở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nên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tôn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quý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từ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hàng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năm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nay.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Sau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nước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được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độc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lập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Chủ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tịch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Hồ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Chí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Minh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rất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coi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trọng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việc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xây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dựng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một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nền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mới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nền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độc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lập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tiến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bộ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toàn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diện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theo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hướng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tộc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hiện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lấy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tiêu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vụ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Tổ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quốc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làm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nền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tảng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.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Để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thực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hiện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công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tiêu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ấy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Người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đánh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rất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cao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vai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trò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đội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ngũ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: "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Nhiệm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vụ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rất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quan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trọng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vẻ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vang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vì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nếu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không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thầy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thì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không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…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Không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không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bộ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thì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cũng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không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nói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gì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hóa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".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Thấm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nhuần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truyền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thống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tộc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tư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tưởng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Hồ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Chí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Minh,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trong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gần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một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kỷ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qua,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hệ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Việt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Nam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nỗ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lực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khắc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luôn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giữ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vững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ngọn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lửa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đam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mê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với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sự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nghiệp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không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ngừng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đổi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mới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đua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dạy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tốt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;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tấm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gương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về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sự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tận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tụy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tâm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huyết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với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nghề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.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những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thầy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cô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tuổi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xuân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mình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hết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lòng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vì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bám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trường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bám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lớp,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trở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người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cha,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người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mẹ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thứ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hai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em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ở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những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vùng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sâu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vùng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vùng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điều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kiện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-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hội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còn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vùng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biên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giới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hải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đảo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Nhờ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sự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cố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gắng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nước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nhiều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chuyển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biến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tích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cực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mừng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.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nay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trên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99%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người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trong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độ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tuổi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15 - 60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biết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chữ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gần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100%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trẻ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em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5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tuổi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được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trường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.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Chương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trình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đánh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quốc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lứa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tuổi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15 (PISA),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nước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ta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vượt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trên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trung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bình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Tổ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Hợp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Phát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triển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(OECD).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đội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tuyển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Olympic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quốc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châu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Á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đều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thứ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cao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.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thực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hiện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chuyển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dịch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cơ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cấu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nghề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hướng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tới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đáp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ứng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yêu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cầu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về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nguồn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lực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chất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lượng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cao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trình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độ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cao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.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Tự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chủ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kết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tốt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đang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được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mở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rộng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;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nhiều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lĩnh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vực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đào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đứng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trong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top 500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giới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;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Việt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Nam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cũng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đứng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thứ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49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giới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về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số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lượng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khoa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công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bố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trên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ấn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phẩm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quốc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uy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tín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;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nhiều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trường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Việt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Nam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lọt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bảng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xếp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trường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tốt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nhất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giới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Thay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mặt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lãnh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Đảng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nước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tôi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ghi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nhận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biểu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dương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đánh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cao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những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nỗ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lực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kết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được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gian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qua;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xin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gửi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tri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tất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bộ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quản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lý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viên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mang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trên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lastRenderedPageBreak/>
        <w:t>vai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sứ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mệnh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"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trồng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người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"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vẻ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vang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cao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;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chắp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những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ước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mơ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từng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hệ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viên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bay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cao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bay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thầy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cô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!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Trong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giai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đoạn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hiện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nay,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nước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ta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đang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đứng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trước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những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yêu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cầu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mới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đặt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ra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những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đòi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hỏi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cao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về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năng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lực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phẩm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chất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.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Tôi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mong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thầy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cô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luôn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luôn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đủ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khỏe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đủ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nhiệt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huyết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đủ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tri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phương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pháp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đủ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niềm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tin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để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tiếp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yêu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nghề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tận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tâm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cống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hiến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sự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nghiệp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nước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.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Mỗi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thầy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cô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cần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luôn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ý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rèn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-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luyện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tài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tự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dưỡng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trau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dồi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phẩm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chất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yêu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nghề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-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yêu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người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nâng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cao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năng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lực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chuyên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môn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phấn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đấu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trở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người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thầy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tốt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thực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sự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hình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mẫu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tấm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gương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người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Tôi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cũng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đề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nghị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trường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quan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tâm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xây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dựng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môi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trường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hóa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chú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trọng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"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dạy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chữ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"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"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dạy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người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",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phát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huy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chủ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để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đội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ngũ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điều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kiện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phát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triển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tài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năng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cống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hiến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sự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nghiệp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dịp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này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tôi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đề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nghị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cấp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tổ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đoàn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thể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toàn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xã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hội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chung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tay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cùng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gỡ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khắc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nhược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điểm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chung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đồng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lòng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nâng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tầm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Việt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Nam,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thực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hiện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khát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vọng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xây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dựng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đất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nước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phồn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vinh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hạnh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phúc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Chúc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thầy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cô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đồng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chí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dồi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dào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sức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khỏe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khắc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mọi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đua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dạy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tốt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tốt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quản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lý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tốt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như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lời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dặn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Bác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Hồ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kính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yêu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"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Dù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khó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khăn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đâu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thầy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trò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cũng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phải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đua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dạy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tốt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học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tốt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".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Chúc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sự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nghiệp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giáo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dục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ngày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càng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phát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triển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góp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phần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xứng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đáng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vào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tiến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trình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công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nghiệp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hóa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,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hiện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hóa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và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hội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nhập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quốc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tế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của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đất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nước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.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Thân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 xml:space="preserve"> </w:t>
      </w:r>
      <w:proofErr w:type="spellStart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ái</w:t>
      </w:r>
      <w:proofErr w:type="spellEnd"/>
      <w:r w:rsidRPr="00C56B58">
        <w:rPr>
          <w:rFonts w:ascii="Arial" w:eastAsia="Times New Roman" w:hAnsi="Arial" w:cs="Arial"/>
          <w:i/>
          <w:iCs/>
          <w:color w:val="333333"/>
          <w:sz w:val="26"/>
          <w:szCs w:val="26"/>
        </w:rPr>
        <w:t>,</w:t>
      </w:r>
    </w:p>
    <w:p w:rsidR="00C56B58" w:rsidRPr="00C56B58" w:rsidRDefault="00C56B58" w:rsidP="00C56B58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333333"/>
          <w:sz w:val="26"/>
          <w:szCs w:val="26"/>
        </w:rPr>
      </w:pPr>
    </w:p>
    <w:p w:rsidR="00C56B58" w:rsidRPr="00C56B58" w:rsidRDefault="00C56B58" w:rsidP="00C56B58">
      <w:pPr>
        <w:shd w:val="clear" w:color="auto" w:fill="FFFFFF"/>
        <w:spacing w:after="0" w:line="440" w:lineRule="atLeast"/>
        <w:jc w:val="right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C56B58">
        <w:rPr>
          <w:rFonts w:ascii="Arial" w:eastAsia="Times New Roman" w:hAnsi="Arial" w:cs="Arial"/>
          <w:b/>
          <w:bCs/>
          <w:color w:val="333333"/>
          <w:sz w:val="27"/>
          <w:szCs w:val="27"/>
        </w:rPr>
        <w:t>NGUYỄN XUÂN PHÚC</w:t>
      </w:r>
    </w:p>
    <w:p w:rsidR="007A00AF" w:rsidRDefault="007A00AF"/>
    <w:sectPr w:rsidR="007A0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BF5"/>
    <w:multiLevelType w:val="multilevel"/>
    <w:tmpl w:val="B166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58"/>
    <w:rsid w:val="007A00AF"/>
    <w:rsid w:val="00C5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5629C-112C-4AC0-B181-990324F4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846">
          <w:marLeft w:val="0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8533">
              <w:marLeft w:val="0"/>
              <w:marRight w:val="0"/>
              <w:marTop w:val="0"/>
              <w:marBottom w:val="0"/>
              <w:divBdr>
                <w:top w:val="single" w:sz="6" w:space="0" w:color="EEF4ED"/>
                <w:left w:val="single" w:sz="6" w:space="0" w:color="EEF4ED"/>
                <w:bottom w:val="single" w:sz="6" w:space="0" w:color="EEF4ED"/>
                <w:right w:val="single" w:sz="6" w:space="0" w:color="EEF4ED"/>
              </w:divBdr>
              <w:divsChild>
                <w:div w:id="18727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1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suckhoedoisong.qltns.mediacdn.vn/324455921873985536/2022/11/18/3g6a3409-22-166873791086961825909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ews.google.com/publications/CAAqLQgKIidDQklTRndnTWFoTUtFWE4xWTJ0b2IyVmtiMmx6YjI1bkxuWnVLQUFQAQ?hl=vi&amp;gl=VN&amp;ceid=VN:v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2022-11-21T00:49:00Z</dcterms:created>
  <dcterms:modified xsi:type="dcterms:W3CDTF">2022-11-21T00:50:00Z</dcterms:modified>
</cp:coreProperties>
</file>